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3.00000000000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48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tblGridChange w:id="0">
          <w:tblGrid>
            <w:gridCol w:w="2405"/>
            <w:gridCol w:w="486"/>
            <w:gridCol w:w="533"/>
            <w:gridCol w:w="533"/>
            <w:gridCol w:w="533"/>
            <w:gridCol w:w="533"/>
            <w:gridCol w:w="533"/>
            <w:gridCol w:w="533"/>
            <w:gridCol w:w="533"/>
            <w:gridCol w:w="533"/>
            <w:gridCol w:w="533"/>
            <w:gridCol w:w="533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  <w:gridCol w:w="534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Attività di riferimento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M24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Attività di coordinamento e gestione progetto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Attività di comunicazione e disseminazione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Linea 1:  Sportello per l’inclusione sociale 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contrasto alla Povertà (SISP)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28" w:right="-294" w:firstLine="0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1.a)  Presa in carico destinatari Coprogettazione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1.b) Progetti personalizzati di inclusione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1.c) Attività di promozione  e Costituzione borsino soggetti ospitanti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Linea 2: Azioni di inclusione attiva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2.a) Attivazione di tirocini extracurriculari/T.I.n.A/Bor</w:t>
            </w:r>
            <w:r w:rsidDel="00000000" w:rsidR="00000000" w:rsidRPr="00000000">
              <w:rPr>
                <w:highlight w:val="white"/>
                <w:rtl w:val="0"/>
              </w:rPr>
              <w:t xml:space="preserve">se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strike w:val="1"/>
                <w:highlight w:val="yellow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2.b) Attività di accompagnamento tutoraggio tirocini extracurriculari/T.I.n.A</w:t>
            </w:r>
            <w:r w:rsidDel="00000000" w:rsidR="00000000" w:rsidRPr="00000000">
              <w:rPr>
                <w:highlight w:val="white"/>
                <w:rtl w:val="0"/>
              </w:rPr>
              <w:t xml:space="preserve">/Borse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2.c) Voucher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994.7244094488195" w:top="3119" w:left="1134" w:right="1417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Fonts w:ascii="Georgia" w:cs="Georgia" w:eastAsia="Georgia" w:hAnsi="Georgia"/>
        <w:i w:val="1"/>
        <w:sz w:val="16"/>
        <w:szCs w:val="16"/>
        <w:rtl w:val="0"/>
      </w:rPr>
      <w:t xml:space="preserve">PR FSE+ 2021-2027 Abruzzo  -  “Abruzzo Include 2”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117">
    <w:pPr>
      <w:widowControl w:val="0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/>
      <w:drawing>
        <wp:inline distB="114300" distT="114300" distL="114300" distR="114300">
          <wp:extent cx="5933130" cy="546100"/>
          <wp:effectExtent b="0" l="0" r="0" t="0"/>
          <wp:docPr id="2018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Allegato </w:t>
    </w:r>
    <w:r w:rsidDel="00000000" w:rsidR="00000000" w:rsidRPr="00000000">
      <w:rPr>
        <w:b w:val="1"/>
        <w:color w:val="000000"/>
        <w:rtl w:val="0"/>
      </w:rPr>
      <w:t xml:space="preserve">A</w:t>
    </w:r>
    <w:r w:rsidDel="00000000" w:rsidR="00000000" w:rsidRPr="00000000">
      <w:rPr>
        <w:b w:val="1"/>
        <w:rtl w:val="0"/>
      </w:rPr>
      <w:t xml:space="preserve">4</w:t>
    </w:r>
    <w:r w:rsidDel="00000000" w:rsidR="00000000" w:rsidRPr="00000000">
      <w:rPr>
        <w:b w:val="1"/>
        <w:color w:val="000000"/>
        <w:rtl w:val="0"/>
      </w:rPr>
      <w:t xml:space="preserve"> - Cronoprogramma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C34385"/>
    <w:pPr>
      <w:suppressAutoHyphens w:val="1"/>
      <w:autoSpaceDN w:val="0"/>
      <w:textAlignment w:val="baseline"/>
    </w:pPr>
    <w:rPr>
      <w:szCs w:val="20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99"/>
    <w:rsid w:val="00C34385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C3438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34385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3438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34385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93ydsIzggPAJ8nmhAnb9QZK56w==">CgMxLjAyCGguZ2pkZ3hzOABqJwoUc3VnZ2VzdC5rb3Juamw0NnpnZHYSD01hbnVlbCBNaWNhbG9uaXIhMVZsN0ttcDV1LXhjR0FOd1ZVeEo0eFgtMkgzNlQtTlFS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2023-06-09T09:23:00Z</dcterms:created>
  <dc:creator>giulia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e532de34-4d33-43fb-8f21-9de6496776d8</vt:lpwstr>
  </property>
</Properties>
</file>